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9180" w:type="dxa"/>
        <w:tblInd w:w="23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284" w:type="dxa"/>
          <w:left w:w="340" w:type="dxa"/>
          <w:bottom w:w="17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1560"/>
        <w:gridCol w:w="709"/>
        <w:gridCol w:w="850"/>
        <w:gridCol w:w="1134"/>
        <w:gridCol w:w="2551"/>
      </w:tblGrid>
      <w:tr w:rsidR="00B44D05" w:rsidTr="00B44D05">
        <w:tc>
          <w:tcPr>
            <w:tcW w:w="3936" w:type="dxa"/>
            <w:gridSpan w:val="2"/>
            <w:vAlign w:val="center"/>
          </w:tcPr>
          <w:p w:rsidR="00322823" w:rsidRDefault="00C374E1" w:rsidP="00982140">
            <w:pPr>
              <w:rPr>
                <w:b/>
                <w:caps/>
                <w:sz w:val="44"/>
              </w:rPr>
            </w:pPr>
            <w:r>
              <w:rPr>
                <w:b/>
                <w:caps/>
                <w:noProof/>
                <w:sz w:val="44"/>
                <w:lang w:eastAsia="cs-CZ"/>
              </w:rPr>
              <w:drawing>
                <wp:inline distT="0" distB="0" distL="0" distR="0" wp14:anchorId="5A92CDC2" wp14:editId="4CEC6B3C">
                  <wp:extent cx="2078181" cy="353855"/>
                  <wp:effectExtent l="0" t="0" r="0" b="825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_bar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252" cy="35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4"/>
            <w:vAlign w:val="center"/>
          </w:tcPr>
          <w:p w:rsidR="00322823" w:rsidRPr="00255A2E" w:rsidRDefault="00E12CC8" w:rsidP="00982140">
            <w:pPr>
              <w:rPr>
                <w:b/>
                <w:caps/>
                <w:color w:val="001B54"/>
                <w:sz w:val="44"/>
              </w:rPr>
            </w:pPr>
            <w:r w:rsidRPr="00E12CC8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801200" w:rsidP="00AF3C3E">
            <w:r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12BC" w:rsidRDefault="00152BF9" w:rsidP="00AF3C3E">
            <w:pPr>
              <w:rPr>
                <w:b/>
                <w:caps/>
                <w:sz w:val="32"/>
              </w:rPr>
            </w:pPr>
            <w:r>
              <w:rPr>
                <w:b/>
                <w:caps/>
                <w:sz w:val="32"/>
              </w:rPr>
              <w:t>Český rozhlas Vltava</w:t>
            </w:r>
            <w:r w:rsidR="001D5F24" w:rsidRPr="00BD12BC">
              <w:rPr>
                <w:b/>
                <w:caps/>
                <w:sz w:val="32"/>
              </w:rPr>
              <w:fldChar w:fldCharType="begin"/>
            </w:r>
            <w:r w:rsidR="001D5F24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1D5F24" w:rsidRPr="00BD12BC">
              <w:rPr>
                <w:b/>
                <w:caps/>
                <w:sz w:val="32"/>
              </w:rPr>
              <w:fldChar w:fldCharType="end"/>
            </w:r>
            <w:r w:rsidR="00927579" w:rsidRPr="00BD12BC">
              <w:rPr>
                <w:b/>
                <w:caps/>
                <w:sz w:val="32"/>
              </w:rPr>
              <w:fldChar w:fldCharType="begin"/>
            </w:r>
            <w:r w:rsidR="00927579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927579" w:rsidRPr="00BD12BC">
              <w:rPr>
                <w:b/>
                <w:caps/>
                <w:sz w:val="32"/>
              </w:rPr>
              <w:fldChar w:fldCharType="end"/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927579" w:rsidP="00AF3C3E">
            <w:r w:rsidRPr="00BD2BDE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152BF9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Kulturní posluchači se zájmem o divadlo</w:t>
            </w:r>
          </w:p>
        </w:tc>
      </w:tr>
      <w:tr w:rsidR="00FD224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FD2245" w:rsidP="00AF3C3E">
            <w:pPr>
              <w:rPr>
                <w:b/>
                <w:sz w:val="26"/>
                <w:szCs w:val="26"/>
              </w:rPr>
            </w:pPr>
            <w:r w:rsidRPr="00BD2BDE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152BF9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Měsíčník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152BF9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 minut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0D3563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152BF9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 za rok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152BF9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Září 2014</w:t>
            </w:r>
          </w:p>
        </w:tc>
      </w:tr>
      <w:tr w:rsidR="00BD2BDE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C600DA" w:rsidRDefault="00152BF9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Kulturní publicistika</w:t>
            </w:r>
          </w:p>
        </w:tc>
      </w:tr>
      <w:tr w:rsidR="00B44D0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54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</w:tcPr>
          <w:p w:rsidR="00B44D05" w:rsidRPr="00AD1E61" w:rsidRDefault="00896B5B" w:rsidP="00AF3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Stručná c</w:t>
            </w:r>
            <w:r w:rsidR="00B44D05" w:rsidRPr="00AD1E61">
              <w:rPr>
                <w:sz w:val="20"/>
                <w:szCs w:val="20"/>
              </w:rPr>
              <w:t xml:space="preserve">harakteristika pořadu / </w:t>
            </w:r>
            <w:r>
              <w:rPr>
                <w:sz w:val="20"/>
                <w:szCs w:val="20"/>
              </w:rPr>
              <w:t>projektu</w:t>
            </w:r>
          </w:p>
        </w:tc>
        <w:tc>
          <w:tcPr>
            <w:tcW w:w="3685" w:type="dxa"/>
            <w:gridSpan w:val="2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4D05" w:rsidRPr="007D3894" w:rsidRDefault="00B44D05" w:rsidP="00AF3C3E">
            <w:pPr>
              <w:rPr>
                <w:b/>
                <w:sz w:val="2"/>
                <w:szCs w:val="16"/>
              </w:rPr>
            </w:pPr>
          </w:p>
        </w:tc>
      </w:tr>
      <w:tr w:rsidR="00B44D0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52BF9" w:rsidRDefault="00152BF9" w:rsidP="00152BF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Slovo o divadle (jako součást řady Slovo o hudbě, Slovo o literatuře, filmu…)</w:t>
            </w:r>
          </w:p>
          <w:p w:rsidR="00B44D05" w:rsidRPr="00130D28" w:rsidRDefault="00152BF9" w:rsidP="00152BF9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Půlhodinový magazín, který reflektuje dění v českých činoherních divadlech v uplynulém měsíci, hodnotí je, analyzuje formou rozhovorů, reportáží, recenzí, diskusí.</w:t>
            </w:r>
          </w:p>
        </w:tc>
      </w:tr>
      <w:tr w:rsidR="00114DC1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Default="00114DC1" w:rsidP="00AF3C3E">
            <w:r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152BF9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Lukáš </w:t>
            </w:r>
            <w:bookmarkStart w:id="0" w:name="_GoBack"/>
            <w:bookmarkEnd w:id="0"/>
            <w:r>
              <w:rPr>
                <w:b/>
                <w:sz w:val="26"/>
                <w:szCs w:val="26"/>
              </w:rPr>
              <w:t>Hurník</w:t>
            </w:r>
          </w:p>
        </w:tc>
        <w:tc>
          <w:tcPr>
            <w:tcW w:w="1984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114DC1" w:rsidP="00AF3C3E">
            <w:pPr>
              <w:rPr>
                <w:b/>
                <w:sz w:val="26"/>
                <w:szCs w:val="26"/>
              </w:rPr>
            </w:pPr>
            <w:r>
              <w:t>Datum</w:t>
            </w:r>
          </w:p>
        </w:tc>
        <w:tc>
          <w:tcPr>
            <w:tcW w:w="255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152BF9" w:rsidP="00AF3C3E">
            <w:pPr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25.6.2013</w:t>
            </w:r>
            <w:proofErr w:type="gramEnd"/>
          </w:p>
        </w:tc>
      </w:tr>
    </w:tbl>
    <w:p w:rsidR="00322823" w:rsidRPr="00114DC1" w:rsidRDefault="00322823" w:rsidP="004825E8">
      <w:pPr>
        <w:rPr>
          <w:b/>
          <w:caps/>
          <w:sz w:val="12"/>
        </w:rPr>
      </w:pPr>
    </w:p>
    <w:sectPr w:rsidR="00322823" w:rsidRPr="00114D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72D" w:rsidRDefault="00B4572D" w:rsidP="00722E88">
      <w:pPr>
        <w:spacing w:after="0" w:line="240" w:lineRule="auto"/>
      </w:pPr>
      <w:r>
        <w:separator/>
      </w:r>
    </w:p>
  </w:endnote>
  <w:endnote w:type="continuationSeparator" w:id="0">
    <w:p w:rsidR="00B4572D" w:rsidRDefault="00B4572D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72D" w:rsidRDefault="00B4572D" w:rsidP="00722E88">
      <w:pPr>
        <w:spacing w:after="0" w:line="240" w:lineRule="auto"/>
      </w:pPr>
      <w:r>
        <w:separator/>
      </w:r>
    </w:p>
  </w:footnote>
  <w:footnote w:type="continuationSeparator" w:id="0">
    <w:p w:rsidR="00B4572D" w:rsidRDefault="00B4572D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23"/>
    <w:rsid w:val="00015B8C"/>
    <w:rsid w:val="00054EBB"/>
    <w:rsid w:val="000D3563"/>
    <w:rsid w:val="001034B6"/>
    <w:rsid w:val="00114DC1"/>
    <w:rsid w:val="00130D28"/>
    <w:rsid w:val="00152BF9"/>
    <w:rsid w:val="001772B4"/>
    <w:rsid w:val="00194989"/>
    <w:rsid w:val="001B500A"/>
    <w:rsid w:val="001D3BAF"/>
    <w:rsid w:val="001D5F24"/>
    <w:rsid w:val="00222552"/>
    <w:rsid w:val="00255A2E"/>
    <w:rsid w:val="00284F84"/>
    <w:rsid w:val="002A76D6"/>
    <w:rsid w:val="00322823"/>
    <w:rsid w:val="0035061A"/>
    <w:rsid w:val="003547EF"/>
    <w:rsid w:val="003B55DF"/>
    <w:rsid w:val="003F77A8"/>
    <w:rsid w:val="0041245E"/>
    <w:rsid w:val="00424AE1"/>
    <w:rsid w:val="0044098D"/>
    <w:rsid w:val="004825E8"/>
    <w:rsid w:val="004B3B9F"/>
    <w:rsid w:val="00696BF8"/>
    <w:rsid w:val="00722E88"/>
    <w:rsid w:val="007452AE"/>
    <w:rsid w:val="00753EF6"/>
    <w:rsid w:val="007D3894"/>
    <w:rsid w:val="00801200"/>
    <w:rsid w:val="00846B53"/>
    <w:rsid w:val="00896B5B"/>
    <w:rsid w:val="008E48C3"/>
    <w:rsid w:val="008F317C"/>
    <w:rsid w:val="008F532F"/>
    <w:rsid w:val="0090116E"/>
    <w:rsid w:val="00927579"/>
    <w:rsid w:val="00982140"/>
    <w:rsid w:val="009D24E4"/>
    <w:rsid w:val="00AB1394"/>
    <w:rsid w:val="00AB1E1E"/>
    <w:rsid w:val="00AD1E61"/>
    <w:rsid w:val="00AF3C3E"/>
    <w:rsid w:val="00B44D05"/>
    <w:rsid w:val="00B4572D"/>
    <w:rsid w:val="00BD12BC"/>
    <w:rsid w:val="00BD232E"/>
    <w:rsid w:val="00BD2BDE"/>
    <w:rsid w:val="00C374E1"/>
    <w:rsid w:val="00C600DA"/>
    <w:rsid w:val="00C6477A"/>
    <w:rsid w:val="00D10C40"/>
    <w:rsid w:val="00D4773C"/>
    <w:rsid w:val="00DB352A"/>
    <w:rsid w:val="00DE4DD3"/>
    <w:rsid w:val="00E07D29"/>
    <w:rsid w:val="00E12CC8"/>
    <w:rsid w:val="00E12EF1"/>
    <w:rsid w:val="00E33383"/>
    <w:rsid w:val="00F0379A"/>
    <w:rsid w:val="00F201A5"/>
    <w:rsid w:val="00F926D4"/>
    <w:rsid w:val="00F97257"/>
    <w:rsid w:val="00FC47EA"/>
    <w:rsid w:val="00FD2245"/>
    <w:rsid w:val="00FE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33C68-50C0-493B-8E5E-1DF551CCC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Programová poptávka</vt:lpstr>
    </vt:vector>
  </TitlesOfParts>
  <Company>Microsoft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creator>Petr Zettner</dc:creator>
  <cp:lastModifiedBy>Hurník Lukáš</cp:lastModifiedBy>
  <cp:revision>2</cp:revision>
  <cp:lastPrinted>2013-06-24T09:54:00Z</cp:lastPrinted>
  <dcterms:created xsi:type="dcterms:W3CDTF">2013-06-25T07:51:00Z</dcterms:created>
  <dcterms:modified xsi:type="dcterms:W3CDTF">2013-06-25T07:51:00Z</dcterms:modified>
</cp:coreProperties>
</file>